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45" w:rsidRPr="00BD345C" w:rsidRDefault="00A074F8" w:rsidP="00BD345C">
      <w:pPr>
        <w:jc w:val="center"/>
        <w:rPr>
          <w:sz w:val="28"/>
          <w:szCs w:val="28"/>
        </w:rPr>
      </w:pPr>
      <w:r w:rsidRPr="00BD345C">
        <w:rPr>
          <w:sz w:val="28"/>
          <w:szCs w:val="28"/>
        </w:rPr>
        <w:t>关于成立材料工程学院教学指导委员会的通知</w:t>
      </w:r>
    </w:p>
    <w:p w:rsidR="00BD345C" w:rsidRPr="00BD345C" w:rsidRDefault="00BD345C" w:rsidP="00BD345C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outlineLvl w:val="2"/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</w:pPr>
      <w:r w:rsidRPr="00BD345C">
        <w:rPr>
          <w:rFonts w:hint="eastAsia"/>
          <w:sz w:val="24"/>
          <w:szCs w:val="24"/>
        </w:rPr>
        <w:t>为进一步提高教学管理水平、教学质量、办学效益和人才培养质量，推动学院的教学建设、教学改革和教学管理，学院决定成立教学指导委员会。</w:t>
      </w:r>
    </w:p>
    <w:p w:rsidR="00A074F8" w:rsidRPr="00BD345C" w:rsidRDefault="00A074F8" w:rsidP="00BD345C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4"/>
          <w:szCs w:val="24"/>
        </w:rPr>
      </w:pPr>
      <w:r w:rsidRPr="00BD345C">
        <w:rPr>
          <w:rFonts w:ascii="Arial" w:hAnsi="Arial" w:cs="Arial"/>
          <w:color w:val="333333"/>
          <w:sz w:val="24"/>
          <w:szCs w:val="24"/>
        </w:rPr>
        <w:t>成员名单：</w:t>
      </w:r>
    </w:p>
    <w:p w:rsidR="00A074F8" w:rsidRPr="00BD345C" w:rsidRDefault="00A074F8" w:rsidP="00BD345C">
      <w:pPr>
        <w:shd w:val="clear" w:color="auto" w:fill="FFFFFF"/>
        <w:spacing w:line="360" w:lineRule="auto"/>
        <w:rPr>
          <w:rFonts w:ascii="Arial" w:hAnsi="Arial" w:cs="Arial"/>
          <w:color w:val="333333"/>
          <w:sz w:val="24"/>
          <w:szCs w:val="24"/>
        </w:rPr>
      </w:pPr>
      <w:r w:rsidRPr="00BD345C">
        <w:rPr>
          <w:rFonts w:ascii="Arial" w:hAnsi="Arial" w:cs="Arial"/>
          <w:color w:val="333333"/>
          <w:sz w:val="24"/>
          <w:szCs w:val="24"/>
        </w:rPr>
        <w:t>主　任：</w:t>
      </w:r>
      <w:r w:rsidR="00243B6B">
        <w:rPr>
          <w:rFonts w:ascii="Arial" w:hAnsi="Arial" w:cs="Arial"/>
          <w:color w:val="333333"/>
          <w:sz w:val="24"/>
          <w:szCs w:val="24"/>
        </w:rPr>
        <w:t>陶杰</w:t>
      </w:r>
    </w:p>
    <w:p w:rsidR="00A074F8" w:rsidRPr="00BD345C" w:rsidRDefault="00A074F8" w:rsidP="00BD345C">
      <w:pPr>
        <w:shd w:val="clear" w:color="auto" w:fill="FFFFFF"/>
        <w:spacing w:line="360" w:lineRule="auto"/>
        <w:rPr>
          <w:rFonts w:ascii="Arial" w:hAnsi="Arial" w:cs="Arial"/>
          <w:color w:val="333333"/>
          <w:sz w:val="24"/>
          <w:szCs w:val="24"/>
        </w:rPr>
      </w:pPr>
      <w:r w:rsidRPr="00BD345C">
        <w:rPr>
          <w:rFonts w:ascii="Arial" w:hAnsi="Arial" w:cs="Arial"/>
          <w:color w:val="333333"/>
          <w:sz w:val="24"/>
          <w:szCs w:val="24"/>
        </w:rPr>
        <w:t>副主任：</w:t>
      </w:r>
      <w:r w:rsidR="00243B6B">
        <w:rPr>
          <w:rFonts w:ascii="Arial" w:hAnsi="Arial" w:cs="Arial"/>
          <w:color w:val="333333"/>
          <w:sz w:val="24"/>
          <w:szCs w:val="24"/>
        </w:rPr>
        <w:t>吴其胜</w:t>
      </w:r>
    </w:p>
    <w:p w:rsidR="00A074F8" w:rsidRPr="00BD345C" w:rsidRDefault="00A074F8" w:rsidP="00BD345C">
      <w:pPr>
        <w:shd w:val="clear" w:color="auto" w:fill="FFFFFF"/>
        <w:spacing w:line="360" w:lineRule="auto"/>
        <w:rPr>
          <w:rFonts w:ascii="Arial" w:hAnsi="Arial" w:cs="Arial"/>
          <w:color w:val="333333"/>
          <w:sz w:val="24"/>
          <w:szCs w:val="24"/>
        </w:rPr>
      </w:pPr>
      <w:r w:rsidRPr="00BD345C">
        <w:rPr>
          <w:rFonts w:ascii="Arial" w:hAnsi="Arial" w:cs="Arial"/>
          <w:color w:val="333333"/>
          <w:sz w:val="24"/>
          <w:szCs w:val="24"/>
        </w:rPr>
        <w:t>委　员：</w:t>
      </w:r>
      <w:r w:rsidR="00243B6B">
        <w:rPr>
          <w:sz w:val="24"/>
          <w:szCs w:val="24"/>
        </w:rPr>
        <w:t>崔崇</w:t>
      </w:r>
      <w:r w:rsidR="00243B6B">
        <w:rPr>
          <w:rFonts w:hint="eastAsia"/>
          <w:sz w:val="24"/>
          <w:szCs w:val="24"/>
        </w:rPr>
        <w:t>、</w:t>
      </w:r>
      <w:r w:rsidR="00243B6B" w:rsidRPr="00BD345C">
        <w:rPr>
          <w:sz w:val="24"/>
          <w:szCs w:val="24"/>
        </w:rPr>
        <w:t>孔加春</w:t>
      </w:r>
      <w:r w:rsidR="00243B6B">
        <w:rPr>
          <w:rFonts w:hint="eastAsia"/>
          <w:sz w:val="24"/>
          <w:szCs w:val="24"/>
        </w:rPr>
        <w:t>、</w:t>
      </w:r>
      <w:r w:rsidR="00243B6B" w:rsidRPr="00BD345C">
        <w:rPr>
          <w:sz w:val="24"/>
          <w:szCs w:val="24"/>
        </w:rPr>
        <w:t>黄建灿</w:t>
      </w:r>
      <w:r w:rsidR="00243B6B">
        <w:rPr>
          <w:rFonts w:hint="eastAsia"/>
          <w:sz w:val="24"/>
          <w:szCs w:val="24"/>
        </w:rPr>
        <w:t>、</w:t>
      </w:r>
      <w:r w:rsidR="00243B6B" w:rsidRPr="00BD345C">
        <w:rPr>
          <w:sz w:val="24"/>
          <w:szCs w:val="24"/>
        </w:rPr>
        <w:t>蔡海军</w:t>
      </w:r>
      <w:r w:rsidR="00243B6B">
        <w:rPr>
          <w:rFonts w:hint="eastAsia"/>
          <w:sz w:val="24"/>
          <w:szCs w:val="24"/>
        </w:rPr>
        <w:t>、</w:t>
      </w:r>
      <w:r w:rsidR="00243B6B" w:rsidRPr="00BD345C">
        <w:rPr>
          <w:sz w:val="24"/>
          <w:szCs w:val="24"/>
        </w:rPr>
        <w:t>焦宝祥</w:t>
      </w:r>
      <w:r w:rsidR="00243B6B">
        <w:rPr>
          <w:rFonts w:hint="eastAsia"/>
          <w:sz w:val="24"/>
          <w:szCs w:val="24"/>
        </w:rPr>
        <w:t>、</w:t>
      </w:r>
      <w:r w:rsidR="00243B6B" w:rsidRPr="00BD345C">
        <w:rPr>
          <w:sz w:val="24"/>
          <w:szCs w:val="24"/>
        </w:rPr>
        <w:t>张长森</w:t>
      </w:r>
      <w:r w:rsidR="00243B6B">
        <w:rPr>
          <w:rFonts w:hint="eastAsia"/>
          <w:sz w:val="24"/>
          <w:szCs w:val="24"/>
        </w:rPr>
        <w:t>、</w:t>
      </w:r>
      <w:r w:rsidR="00243B6B" w:rsidRPr="00243B6B">
        <w:rPr>
          <w:rFonts w:hint="eastAsia"/>
          <w:sz w:val="24"/>
          <w:szCs w:val="24"/>
        </w:rPr>
        <w:t>韦军</w:t>
      </w:r>
      <w:r w:rsidR="00243B6B">
        <w:rPr>
          <w:rFonts w:hint="eastAsia"/>
          <w:sz w:val="24"/>
          <w:szCs w:val="24"/>
        </w:rPr>
        <w:t>、</w:t>
      </w:r>
      <w:r w:rsidR="00243B6B" w:rsidRPr="00243B6B">
        <w:rPr>
          <w:rFonts w:hint="eastAsia"/>
          <w:sz w:val="24"/>
          <w:szCs w:val="24"/>
        </w:rPr>
        <w:t>庞绍平</w:t>
      </w:r>
      <w:r w:rsidR="00243B6B">
        <w:rPr>
          <w:rFonts w:hint="eastAsia"/>
          <w:sz w:val="24"/>
          <w:szCs w:val="24"/>
        </w:rPr>
        <w:t>、</w:t>
      </w:r>
      <w:r w:rsidR="00243B6B" w:rsidRPr="00BD345C">
        <w:rPr>
          <w:sz w:val="24"/>
          <w:szCs w:val="24"/>
        </w:rPr>
        <w:t>张霞</w:t>
      </w:r>
    </w:p>
    <w:p w:rsidR="00A074F8" w:rsidRPr="00BD345C" w:rsidRDefault="00A074F8" w:rsidP="00BD345C">
      <w:pPr>
        <w:jc w:val="center"/>
        <w:rPr>
          <w:sz w:val="24"/>
          <w:szCs w:val="24"/>
        </w:rPr>
      </w:pPr>
      <w:r w:rsidRPr="00BD345C">
        <w:rPr>
          <w:sz w:val="24"/>
          <w:szCs w:val="24"/>
        </w:rPr>
        <w:t>材料工程学院教学指导委员会</w:t>
      </w:r>
      <w:r w:rsidRPr="00BD345C">
        <w:rPr>
          <w:rFonts w:hint="eastAsia"/>
          <w:sz w:val="24"/>
          <w:szCs w:val="24"/>
        </w:rPr>
        <w:t>委员名单列表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987"/>
        <w:gridCol w:w="1198"/>
        <w:gridCol w:w="4019"/>
        <w:gridCol w:w="2318"/>
      </w:tblGrid>
      <w:tr w:rsidR="00243B6B" w:rsidRPr="00364334" w:rsidTr="00243B6B">
        <w:trPr>
          <w:jc w:val="center"/>
        </w:trPr>
        <w:tc>
          <w:tcPr>
            <w:tcW w:w="579" w:type="pct"/>
            <w:vAlign w:val="center"/>
          </w:tcPr>
          <w:p w:rsidR="00243B6B" w:rsidRPr="00364334" w:rsidRDefault="00243B6B" w:rsidP="003643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703" w:type="pct"/>
            <w:vAlign w:val="center"/>
          </w:tcPr>
          <w:p w:rsidR="00243B6B" w:rsidRPr="00364334" w:rsidRDefault="00243B6B" w:rsidP="003643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358" w:type="pct"/>
            <w:vAlign w:val="center"/>
          </w:tcPr>
          <w:p w:rsidR="00243B6B" w:rsidRPr="00364334" w:rsidRDefault="00243B6B" w:rsidP="003643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1360" w:type="pct"/>
            <w:vAlign w:val="center"/>
          </w:tcPr>
          <w:p w:rsidR="00243B6B" w:rsidRPr="00364334" w:rsidRDefault="00243B6B" w:rsidP="003643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职称</w:t>
            </w: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</w:p>
        </w:tc>
      </w:tr>
      <w:tr w:rsidR="00243B6B" w:rsidRPr="00364334" w:rsidTr="00243B6B">
        <w:trPr>
          <w:jc w:val="center"/>
        </w:trPr>
        <w:tc>
          <w:tcPr>
            <w:tcW w:w="579" w:type="pct"/>
            <w:vAlign w:val="center"/>
          </w:tcPr>
          <w:p w:rsidR="00243B6B" w:rsidRPr="00364334" w:rsidRDefault="00243B6B" w:rsidP="003643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vAlign w:val="center"/>
          </w:tcPr>
          <w:p w:rsidR="00243B6B" w:rsidRPr="00364334" w:rsidRDefault="00243B6B" w:rsidP="003643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陶杰</w:t>
            </w:r>
          </w:p>
        </w:tc>
        <w:tc>
          <w:tcPr>
            <w:tcW w:w="2358" w:type="pct"/>
            <w:vAlign w:val="center"/>
          </w:tcPr>
          <w:p w:rsidR="00243B6B" w:rsidRPr="00364334" w:rsidRDefault="00243B6B" w:rsidP="00AF5C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南京航空</w:t>
            </w:r>
            <w:r w:rsidR="00AF5C00" w:rsidRPr="00364334">
              <w:rPr>
                <w:rFonts w:ascii="Times New Roman" w:hAnsi="Times New Roman" w:cs="Times New Roman"/>
                <w:sz w:val="24"/>
                <w:szCs w:val="24"/>
              </w:rPr>
              <w:t>航天</w:t>
            </w: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大学</w:t>
            </w:r>
            <w:bookmarkStart w:id="0" w:name="_GoBack"/>
            <w:bookmarkEnd w:id="0"/>
          </w:p>
        </w:tc>
        <w:tc>
          <w:tcPr>
            <w:tcW w:w="1360" w:type="pct"/>
            <w:vAlign w:val="center"/>
          </w:tcPr>
          <w:p w:rsidR="00243B6B" w:rsidRPr="00364334" w:rsidRDefault="00243B6B" w:rsidP="003643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教授</w:t>
            </w:r>
          </w:p>
        </w:tc>
      </w:tr>
      <w:tr w:rsidR="00243B6B" w:rsidRPr="00364334" w:rsidTr="00243B6B">
        <w:trPr>
          <w:jc w:val="center"/>
        </w:trPr>
        <w:tc>
          <w:tcPr>
            <w:tcW w:w="579" w:type="pct"/>
            <w:vAlign w:val="center"/>
          </w:tcPr>
          <w:p w:rsidR="00243B6B" w:rsidRPr="00364334" w:rsidRDefault="00243B6B" w:rsidP="003643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pct"/>
            <w:vAlign w:val="center"/>
          </w:tcPr>
          <w:p w:rsidR="00243B6B" w:rsidRPr="00364334" w:rsidRDefault="00243B6B" w:rsidP="003643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崔崇</w:t>
            </w:r>
          </w:p>
        </w:tc>
        <w:tc>
          <w:tcPr>
            <w:tcW w:w="2358" w:type="pct"/>
            <w:vAlign w:val="center"/>
          </w:tcPr>
          <w:p w:rsidR="00243B6B" w:rsidRPr="00364334" w:rsidRDefault="00243B6B" w:rsidP="003643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南京理工大学</w:t>
            </w:r>
          </w:p>
        </w:tc>
        <w:tc>
          <w:tcPr>
            <w:tcW w:w="1360" w:type="pct"/>
            <w:vAlign w:val="center"/>
          </w:tcPr>
          <w:p w:rsidR="00243B6B" w:rsidRPr="00364334" w:rsidRDefault="00243B6B" w:rsidP="003643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教授</w:t>
            </w:r>
          </w:p>
        </w:tc>
      </w:tr>
      <w:tr w:rsidR="00243B6B" w:rsidRPr="00364334" w:rsidTr="00243B6B">
        <w:trPr>
          <w:jc w:val="center"/>
        </w:trPr>
        <w:tc>
          <w:tcPr>
            <w:tcW w:w="579" w:type="pct"/>
            <w:vAlign w:val="center"/>
          </w:tcPr>
          <w:p w:rsidR="00243B6B" w:rsidRPr="00364334" w:rsidRDefault="00243B6B" w:rsidP="003643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pct"/>
            <w:vAlign w:val="center"/>
          </w:tcPr>
          <w:p w:rsidR="00243B6B" w:rsidRPr="00364334" w:rsidRDefault="00243B6B" w:rsidP="003643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孔加春</w:t>
            </w:r>
          </w:p>
        </w:tc>
        <w:tc>
          <w:tcPr>
            <w:tcW w:w="2358" w:type="pct"/>
            <w:vAlign w:val="center"/>
          </w:tcPr>
          <w:p w:rsidR="00243B6B" w:rsidRPr="00364334" w:rsidRDefault="00243B6B" w:rsidP="003643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江苏中鼎建材集团有限公司</w:t>
            </w:r>
          </w:p>
        </w:tc>
        <w:tc>
          <w:tcPr>
            <w:tcW w:w="1360" w:type="pct"/>
            <w:vAlign w:val="center"/>
          </w:tcPr>
          <w:p w:rsidR="00243B6B" w:rsidRPr="00364334" w:rsidRDefault="00243B6B" w:rsidP="003643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高级工程师</w:t>
            </w: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副总</w:t>
            </w:r>
          </w:p>
        </w:tc>
      </w:tr>
      <w:tr w:rsidR="00243B6B" w:rsidRPr="00364334" w:rsidTr="00243B6B">
        <w:trPr>
          <w:jc w:val="center"/>
        </w:trPr>
        <w:tc>
          <w:tcPr>
            <w:tcW w:w="579" w:type="pct"/>
            <w:vAlign w:val="center"/>
          </w:tcPr>
          <w:p w:rsidR="00243B6B" w:rsidRPr="00364334" w:rsidRDefault="00243B6B" w:rsidP="003643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pct"/>
            <w:vAlign w:val="center"/>
          </w:tcPr>
          <w:p w:rsidR="00243B6B" w:rsidRPr="00364334" w:rsidRDefault="00243B6B" w:rsidP="003643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黄建灿</w:t>
            </w:r>
          </w:p>
        </w:tc>
        <w:tc>
          <w:tcPr>
            <w:tcW w:w="2358" w:type="pct"/>
            <w:vAlign w:val="center"/>
          </w:tcPr>
          <w:p w:rsidR="00243B6B" w:rsidRPr="00364334" w:rsidRDefault="00243B6B" w:rsidP="003643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盐城市同力新型建材有限公司</w:t>
            </w:r>
          </w:p>
        </w:tc>
        <w:tc>
          <w:tcPr>
            <w:tcW w:w="1360" w:type="pct"/>
            <w:vAlign w:val="center"/>
          </w:tcPr>
          <w:p w:rsidR="00243B6B" w:rsidRPr="00364334" w:rsidRDefault="00243B6B" w:rsidP="0036433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高级工程师</w:t>
            </w: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总经理</w:t>
            </w:r>
          </w:p>
        </w:tc>
      </w:tr>
      <w:tr w:rsidR="00243B6B" w:rsidRPr="00364334" w:rsidTr="00243B6B">
        <w:trPr>
          <w:jc w:val="center"/>
        </w:trPr>
        <w:tc>
          <w:tcPr>
            <w:tcW w:w="579" w:type="pct"/>
            <w:vAlign w:val="center"/>
          </w:tcPr>
          <w:p w:rsidR="00243B6B" w:rsidRPr="00364334" w:rsidRDefault="00243B6B" w:rsidP="003643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pct"/>
            <w:vAlign w:val="center"/>
          </w:tcPr>
          <w:p w:rsidR="00243B6B" w:rsidRPr="00364334" w:rsidRDefault="00243B6B" w:rsidP="003643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蔡海军</w:t>
            </w:r>
          </w:p>
        </w:tc>
        <w:tc>
          <w:tcPr>
            <w:tcW w:w="2358" w:type="pct"/>
            <w:vAlign w:val="center"/>
          </w:tcPr>
          <w:p w:rsidR="00243B6B" w:rsidRPr="00364334" w:rsidRDefault="00243B6B" w:rsidP="003643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盐城</w:t>
            </w:r>
            <w:proofErr w:type="gramStart"/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阜光工程</w:t>
            </w:r>
            <w:proofErr w:type="gramEnd"/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新技术有限公司</w:t>
            </w:r>
          </w:p>
        </w:tc>
        <w:tc>
          <w:tcPr>
            <w:tcW w:w="1360" w:type="pct"/>
            <w:vAlign w:val="center"/>
          </w:tcPr>
          <w:p w:rsidR="00243B6B" w:rsidRPr="00364334" w:rsidRDefault="00243B6B" w:rsidP="0036433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高级工程师</w:t>
            </w: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总经理</w:t>
            </w:r>
          </w:p>
        </w:tc>
      </w:tr>
      <w:tr w:rsidR="00243B6B" w:rsidRPr="00364334" w:rsidTr="00243B6B">
        <w:trPr>
          <w:jc w:val="center"/>
        </w:trPr>
        <w:tc>
          <w:tcPr>
            <w:tcW w:w="579" w:type="pct"/>
            <w:vAlign w:val="center"/>
          </w:tcPr>
          <w:p w:rsidR="00243B6B" w:rsidRPr="00364334" w:rsidRDefault="00243B6B" w:rsidP="003643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" w:type="pct"/>
            <w:vAlign w:val="center"/>
          </w:tcPr>
          <w:p w:rsidR="00243B6B" w:rsidRPr="00364334" w:rsidRDefault="00243B6B" w:rsidP="003643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吴其胜</w:t>
            </w:r>
          </w:p>
        </w:tc>
        <w:tc>
          <w:tcPr>
            <w:tcW w:w="2358" w:type="pct"/>
            <w:vAlign w:val="center"/>
          </w:tcPr>
          <w:p w:rsidR="00243B6B" w:rsidRPr="00364334" w:rsidRDefault="00243B6B" w:rsidP="003643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盐城工学院材料工程学院</w:t>
            </w:r>
          </w:p>
        </w:tc>
        <w:tc>
          <w:tcPr>
            <w:tcW w:w="1360" w:type="pct"/>
            <w:vAlign w:val="center"/>
          </w:tcPr>
          <w:p w:rsidR="00243B6B" w:rsidRPr="00364334" w:rsidRDefault="00243B6B" w:rsidP="003643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教授</w:t>
            </w:r>
          </w:p>
        </w:tc>
      </w:tr>
      <w:tr w:rsidR="00243B6B" w:rsidRPr="00364334" w:rsidTr="00243B6B">
        <w:trPr>
          <w:jc w:val="center"/>
        </w:trPr>
        <w:tc>
          <w:tcPr>
            <w:tcW w:w="579" w:type="pct"/>
            <w:vAlign w:val="center"/>
          </w:tcPr>
          <w:p w:rsidR="00243B6B" w:rsidRPr="00364334" w:rsidRDefault="00243B6B" w:rsidP="003643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" w:type="pct"/>
            <w:vAlign w:val="center"/>
          </w:tcPr>
          <w:p w:rsidR="00243B6B" w:rsidRPr="00364334" w:rsidRDefault="00243B6B" w:rsidP="003643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焦宝祥</w:t>
            </w:r>
          </w:p>
        </w:tc>
        <w:tc>
          <w:tcPr>
            <w:tcW w:w="2358" w:type="pct"/>
            <w:vAlign w:val="center"/>
          </w:tcPr>
          <w:p w:rsidR="00243B6B" w:rsidRPr="00364334" w:rsidRDefault="00243B6B" w:rsidP="0036433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盐城工学院材料工程学院</w:t>
            </w:r>
          </w:p>
        </w:tc>
        <w:tc>
          <w:tcPr>
            <w:tcW w:w="1360" w:type="pct"/>
            <w:vAlign w:val="center"/>
          </w:tcPr>
          <w:p w:rsidR="00243B6B" w:rsidRPr="00364334" w:rsidRDefault="00243B6B" w:rsidP="0036433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教授</w:t>
            </w:r>
          </w:p>
        </w:tc>
      </w:tr>
      <w:tr w:rsidR="00243B6B" w:rsidRPr="00364334" w:rsidTr="00243B6B">
        <w:trPr>
          <w:jc w:val="center"/>
        </w:trPr>
        <w:tc>
          <w:tcPr>
            <w:tcW w:w="579" w:type="pct"/>
            <w:vAlign w:val="center"/>
          </w:tcPr>
          <w:p w:rsidR="00243B6B" w:rsidRPr="00364334" w:rsidRDefault="00243B6B" w:rsidP="003643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" w:type="pct"/>
            <w:vAlign w:val="center"/>
          </w:tcPr>
          <w:p w:rsidR="00243B6B" w:rsidRPr="00364334" w:rsidRDefault="00243B6B" w:rsidP="003643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张长森</w:t>
            </w:r>
          </w:p>
        </w:tc>
        <w:tc>
          <w:tcPr>
            <w:tcW w:w="2358" w:type="pct"/>
            <w:vAlign w:val="center"/>
          </w:tcPr>
          <w:p w:rsidR="00243B6B" w:rsidRPr="00364334" w:rsidRDefault="00243B6B" w:rsidP="0036433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盐城工学院材料工程学院</w:t>
            </w:r>
          </w:p>
        </w:tc>
        <w:tc>
          <w:tcPr>
            <w:tcW w:w="1360" w:type="pct"/>
            <w:vAlign w:val="center"/>
          </w:tcPr>
          <w:p w:rsidR="00243B6B" w:rsidRPr="00364334" w:rsidRDefault="00243B6B" w:rsidP="0036433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教授</w:t>
            </w:r>
          </w:p>
        </w:tc>
      </w:tr>
      <w:tr w:rsidR="00243B6B" w:rsidRPr="00364334" w:rsidTr="00243B6B">
        <w:trPr>
          <w:jc w:val="center"/>
        </w:trPr>
        <w:tc>
          <w:tcPr>
            <w:tcW w:w="579" w:type="pct"/>
            <w:vAlign w:val="center"/>
          </w:tcPr>
          <w:p w:rsidR="00243B6B" w:rsidRPr="00364334" w:rsidRDefault="00243B6B" w:rsidP="003643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" w:type="pct"/>
            <w:vAlign w:val="center"/>
          </w:tcPr>
          <w:p w:rsidR="00243B6B" w:rsidRPr="00364334" w:rsidRDefault="00243B6B" w:rsidP="003643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韦军</w:t>
            </w:r>
          </w:p>
        </w:tc>
        <w:tc>
          <w:tcPr>
            <w:tcW w:w="2358" w:type="pct"/>
            <w:vAlign w:val="center"/>
          </w:tcPr>
          <w:p w:rsidR="00243B6B" w:rsidRPr="00364334" w:rsidRDefault="00243B6B" w:rsidP="0036433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盐城工学院材料工程学院</w:t>
            </w:r>
          </w:p>
        </w:tc>
        <w:tc>
          <w:tcPr>
            <w:tcW w:w="1360" w:type="pct"/>
            <w:vAlign w:val="center"/>
          </w:tcPr>
          <w:p w:rsidR="00243B6B" w:rsidRPr="00364334" w:rsidRDefault="00243B6B" w:rsidP="0036433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教授</w:t>
            </w:r>
          </w:p>
        </w:tc>
      </w:tr>
      <w:tr w:rsidR="00243B6B" w:rsidRPr="00364334" w:rsidTr="00243B6B">
        <w:trPr>
          <w:jc w:val="center"/>
        </w:trPr>
        <w:tc>
          <w:tcPr>
            <w:tcW w:w="579" w:type="pct"/>
            <w:vAlign w:val="center"/>
          </w:tcPr>
          <w:p w:rsidR="00243B6B" w:rsidRPr="00364334" w:rsidRDefault="00243B6B" w:rsidP="003643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3" w:type="pct"/>
            <w:vAlign w:val="center"/>
          </w:tcPr>
          <w:p w:rsidR="00243B6B" w:rsidRPr="00364334" w:rsidRDefault="00243B6B" w:rsidP="003643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庞绍平</w:t>
            </w:r>
          </w:p>
        </w:tc>
        <w:tc>
          <w:tcPr>
            <w:tcW w:w="2358" w:type="pct"/>
            <w:vAlign w:val="center"/>
          </w:tcPr>
          <w:p w:rsidR="00243B6B" w:rsidRPr="00364334" w:rsidRDefault="00243B6B" w:rsidP="0036433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盐城工学院材料工程学院</w:t>
            </w:r>
          </w:p>
        </w:tc>
        <w:tc>
          <w:tcPr>
            <w:tcW w:w="1360" w:type="pct"/>
            <w:vAlign w:val="center"/>
          </w:tcPr>
          <w:p w:rsidR="00243B6B" w:rsidRPr="00364334" w:rsidRDefault="00243B6B" w:rsidP="0036433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教授</w:t>
            </w:r>
          </w:p>
        </w:tc>
      </w:tr>
      <w:tr w:rsidR="00243B6B" w:rsidRPr="00364334" w:rsidTr="00243B6B">
        <w:trPr>
          <w:jc w:val="center"/>
        </w:trPr>
        <w:tc>
          <w:tcPr>
            <w:tcW w:w="579" w:type="pct"/>
            <w:vAlign w:val="center"/>
          </w:tcPr>
          <w:p w:rsidR="00243B6B" w:rsidRPr="00364334" w:rsidRDefault="00243B6B" w:rsidP="003643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3" w:type="pct"/>
            <w:vAlign w:val="center"/>
          </w:tcPr>
          <w:p w:rsidR="00243B6B" w:rsidRPr="00364334" w:rsidRDefault="00243B6B" w:rsidP="003643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张霞</w:t>
            </w:r>
          </w:p>
        </w:tc>
        <w:tc>
          <w:tcPr>
            <w:tcW w:w="2358" w:type="pct"/>
            <w:vAlign w:val="center"/>
          </w:tcPr>
          <w:p w:rsidR="00243B6B" w:rsidRPr="00364334" w:rsidRDefault="00243B6B" w:rsidP="0036433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盐城工学院材料工程学院</w:t>
            </w:r>
          </w:p>
        </w:tc>
        <w:tc>
          <w:tcPr>
            <w:tcW w:w="1360" w:type="pct"/>
            <w:vAlign w:val="center"/>
          </w:tcPr>
          <w:p w:rsidR="00243B6B" w:rsidRPr="00364334" w:rsidRDefault="00243B6B" w:rsidP="0036433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64334">
              <w:rPr>
                <w:rFonts w:ascii="Times New Roman" w:hAnsi="Times New Roman" w:cs="Times New Roman"/>
                <w:sz w:val="24"/>
                <w:szCs w:val="24"/>
              </w:rPr>
              <w:t>副教授</w:t>
            </w:r>
          </w:p>
        </w:tc>
      </w:tr>
    </w:tbl>
    <w:p w:rsidR="00BD345C" w:rsidRPr="00BD345C" w:rsidRDefault="00BD345C" w:rsidP="00BD345C">
      <w:pPr>
        <w:rPr>
          <w:sz w:val="24"/>
          <w:szCs w:val="24"/>
        </w:rPr>
        <w:sectPr w:rsidR="00BD345C" w:rsidRPr="00BD345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D345C" w:rsidRDefault="00BD345C" w:rsidP="00BD345C">
      <w:pPr>
        <w:pStyle w:val="a6"/>
        <w:snapToGrid w:val="0"/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lastRenderedPageBreak/>
        <w:t>教学指导委员会章程</w:t>
      </w:r>
    </w:p>
    <w:p w:rsidR="00BD345C" w:rsidRPr="00BD345C" w:rsidRDefault="00BD345C" w:rsidP="00BD345C">
      <w:pPr>
        <w:pStyle w:val="a6"/>
        <w:snapToGrid w:val="0"/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BD345C">
        <w:rPr>
          <w:rFonts w:ascii="Times New Roman" w:eastAsiaTheme="minorEastAsia" w:hAnsi="Times New Roman" w:cs="Times New Roman"/>
          <w:b/>
          <w:bCs/>
        </w:rPr>
        <w:t>第一章</w:t>
      </w:r>
      <w:r w:rsidRPr="00BD345C">
        <w:rPr>
          <w:rFonts w:ascii="Times New Roman" w:eastAsiaTheme="minorEastAsia" w:hAnsi="Times New Roman" w:cs="Times New Roman"/>
          <w:b/>
          <w:bCs/>
        </w:rPr>
        <w:t>   </w:t>
      </w:r>
      <w:r w:rsidRPr="00BD345C">
        <w:rPr>
          <w:rFonts w:ascii="Times New Roman" w:eastAsiaTheme="minorEastAsia" w:hAnsi="Times New Roman" w:cs="Times New Roman"/>
          <w:b/>
          <w:bCs/>
        </w:rPr>
        <w:t>总</w:t>
      </w:r>
      <w:r w:rsidRPr="00BD345C">
        <w:rPr>
          <w:rFonts w:ascii="Times New Roman" w:eastAsiaTheme="minorEastAsia" w:hAnsi="Times New Roman" w:cs="Times New Roman"/>
          <w:b/>
          <w:bCs/>
        </w:rPr>
        <w:t xml:space="preserve">    </w:t>
      </w:r>
      <w:r w:rsidRPr="00BD345C">
        <w:rPr>
          <w:rFonts w:ascii="Times New Roman" w:eastAsiaTheme="minorEastAsia" w:hAnsi="Times New Roman" w:cs="Times New Roman"/>
          <w:b/>
          <w:bCs/>
        </w:rPr>
        <w:t>则</w:t>
      </w:r>
    </w:p>
    <w:p w:rsidR="00BD345C" w:rsidRPr="00BD345C" w:rsidRDefault="00BD345C" w:rsidP="00BD345C">
      <w:pPr>
        <w:pStyle w:val="a6"/>
        <w:snapToGrid w:val="0"/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BD345C">
        <w:rPr>
          <w:rFonts w:ascii="Times New Roman" w:eastAsiaTheme="minorEastAsia" w:hAnsi="Times New Roman" w:cs="Times New Roman"/>
          <w:b/>
          <w:bCs/>
        </w:rPr>
        <w:t>第一条</w:t>
      </w:r>
      <w:r w:rsidRPr="00BD345C">
        <w:rPr>
          <w:rFonts w:ascii="Times New Roman" w:eastAsiaTheme="minorEastAsia" w:hAnsi="Times New Roman" w:cs="Times New Roman"/>
        </w:rPr>
        <w:t xml:space="preserve"> </w:t>
      </w:r>
      <w:r w:rsidRPr="00BD345C">
        <w:rPr>
          <w:rFonts w:ascii="Times New Roman" w:eastAsiaTheme="minorEastAsia" w:hAnsi="Times New Roman" w:cs="Times New Roman"/>
        </w:rPr>
        <w:t>为进一步提高教学管理水平、教学质量、办学效益和人才培养质量，推动学院的教学建设、教学改革和教学管理，学院决定成立教学指导委员会。为了便于教学指导委员会开展工作，特制定本章程。</w:t>
      </w:r>
    </w:p>
    <w:p w:rsidR="00BD345C" w:rsidRPr="00BD345C" w:rsidRDefault="00BD345C" w:rsidP="00BD345C">
      <w:pPr>
        <w:pStyle w:val="a6"/>
        <w:snapToGrid w:val="0"/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BD345C">
        <w:rPr>
          <w:rFonts w:ascii="Times New Roman" w:eastAsiaTheme="minorEastAsia" w:hAnsi="Times New Roman" w:cs="Times New Roman"/>
          <w:b/>
          <w:bCs/>
        </w:rPr>
        <w:t>第二条</w:t>
      </w:r>
      <w:r w:rsidRPr="00BD345C">
        <w:rPr>
          <w:rFonts w:ascii="Times New Roman" w:eastAsiaTheme="minorEastAsia" w:hAnsi="Times New Roman" w:cs="Times New Roman"/>
          <w:b/>
          <w:bCs/>
        </w:rPr>
        <w:t xml:space="preserve"> </w:t>
      </w:r>
      <w:r w:rsidRPr="00BD345C">
        <w:rPr>
          <w:rFonts w:ascii="Times New Roman" w:eastAsiaTheme="minorEastAsia" w:hAnsi="Times New Roman" w:cs="Times New Roman"/>
        </w:rPr>
        <w:t>教学指导委员会是对教学工作进行研究、指导、审议、评估以及提供咨询的专家组织。</w:t>
      </w:r>
    </w:p>
    <w:p w:rsidR="00BD345C" w:rsidRPr="00BD345C" w:rsidRDefault="00BD345C" w:rsidP="00BD345C">
      <w:pPr>
        <w:pStyle w:val="a6"/>
        <w:snapToGrid w:val="0"/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BD345C">
        <w:rPr>
          <w:rFonts w:ascii="Times New Roman" w:eastAsiaTheme="minorEastAsia" w:hAnsi="Times New Roman" w:cs="Times New Roman"/>
          <w:b/>
          <w:bCs/>
        </w:rPr>
        <w:t>第二章</w:t>
      </w:r>
      <w:r w:rsidRPr="00BD345C">
        <w:rPr>
          <w:rFonts w:ascii="Times New Roman" w:eastAsiaTheme="minorEastAsia" w:hAnsi="Times New Roman" w:cs="Times New Roman"/>
          <w:b/>
          <w:bCs/>
        </w:rPr>
        <w:t xml:space="preserve">   </w:t>
      </w:r>
      <w:r w:rsidRPr="00BD345C">
        <w:rPr>
          <w:rFonts w:ascii="Times New Roman" w:eastAsiaTheme="minorEastAsia" w:hAnsi="Times New Roman" w:cs="Times New Roman"/>
          <w:b/>
          <w:bCs/>
        </w:rPr>
        <w:t>组</w:t>
      </w:r>
      <w:r w:rsidRPr="00BD345C">
        <w:rPr>
          <w:rFonts w:ascii="Times New Roman" w:eastAsiaTheme="minorEastAsia" w:hAnsi="Times New Roman" w:cs="Times New Roman"/>
          <w:b/>
          <w:bCs/>
        </w:rPr>
        <w:t xml:space="preserve">    </w:t>
      </w:r>
      <w:r w:rsidRPr="00BD345C">
        <w:rPr>
          <w:rFonts w:ascii="Times New Roman" w:eastAsiaTheme="minorEastAsia" w:hAnsi="Times New Roman" w:cs="Times New Roman"/>
          <w:b/>
          <w:bCs/>
        </w:rPr>
        <w:t>成</w:t>
      </w:r>
    </w:p>
    <w:p w:rsidR="00BD345C" w:rsidRPr="00BD345C" w:rsidRDefault="00BD345C" w:rsidP="00BD345C">
      <w:pPr>
        <w:pStyle w:val="a6"/>
        <w:snapToGrid w:val="0"/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BD345C">
        <w:rPr>
          <w:rFonts w:ascii="Times New Roman" w:eastAsiaTheme="minorEastAsia" w:hAnsi="Times New Roman" w:cs="Times New Roman"/>
          <w:b/>
          <w:bCs/>
        </w:rPr>
        <w:t>第三条</w:t>
      </w:r>
      <w:r w:rsidRPr="00BD345C">
        <w:rPr>
          <w:rFonts w:ascii="Times New Roman" w:eastAsiaTheme="minorEastAsia" w:hAnsi="Times New Roman" w:cs="Times New Roman"/>
        </w:rPr>
        <w:t xml:space="preserve"> </w:t>
      </w:r>
      <w:r w:rsidRPr="00BD345C">
        <w:rPr>
          <w:rFonts w:ascii="Times New Roman" w:eastAsiaTheme="minorEastAsia" w:hAnsi="Times New Roman" w:cs="Times New Roman"/>
        </w:rPr>
        <w:t>教学指导委员会委员由思想政治素质好、学术水平高、教学管理经验丰富、作风正派、身体健康的教师和教学管理人员组成。</w:t>
      </w:r>
    </w:p>
    <w:p w:rsidR="00BD345C" w:rsidRPr="00BD345C" w:rsidRDefault="00BD345C" w:rsidP="00BD345C">
      <w:pPr>
        <w:pStyle w:val="a6"/>
        <w:snapToGrid w:val="0"/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BD345C">
        <w:rPr>
          <w:rFonts w:ascii="Times New Roman" w:eastAsiaTheme="minorEastAsia" w:hAnsi="Times New Roman" w:cs="Times New Roman"/>
          <w:b/>
          <w:bCs/>
        </w:rPr>
        <w:t>第四条</w:t>
      </w:r>
      <w:r w:rsidRPr="00BD345C">
        <w:rPr>
          <w:rFonts w:ascii="Times New Roman" w:eastAsiaTheme="minorEastAsia" w:hAnsi="Times New Roman" w:cs="Times New Roman"/>
        </w:rPr>
        <w:t xml:space="preserve"> </w:t>
      </w:r>
      <w:r w:rsidRPr="00BD345C">
        <w:rPr>
          <w:rFonts w:ascii="Times New Roman" w:eastAsiaTheme="minorEastAsia" w:hAnsi="Times New Roman" w:cs="Times New Roman"/>
        </w:rPr>
        <w:t>学院教学指导委员会设主任委员</w:t>
      </w:r>
      <w:r w:rsidRPr="00BD345C">
        <w:rPr>
          <w:rFonts w:ascii="Times New Roman" w:eastAsiaTheme="minorEastAsia" w:hAnsi="Times New Roman" w:cs="Times New Roman"/>
        </w:rPr>
        <w:t>1</w:t>
      </w:r>
      <w:r w:rsidRPr="00BD345C">
        <w:rPr>
          <w:rFonts w:ascii="Times New Roman" w:eastAsiaTheme="minorEastAsia" w:hAnsi="Times New Roman" w:cs="Times New Roman"/>
        </w:rPr>
        <w:t>人，副主任委员</w:t>
      </w:r>
      <w:r w:rsidRPr="00BD345C">
        <w:rPr>
          <w:rFonts w:ascii="Times New Roman" w:eastAsiaTheme="minorEastAsia" w:hAnsi="Times New Roman" w:cs="Times New Roman"/>
        </w:rPr>
        <w:t>1</w:t>
      </w:r>
      <w:r w:rsidRPr="00BD345C">
        <w:rPr>
          <w:rFonts w:ascii="Times New Roman" w:eastAsiaTheme="minorEastAsia" w:hAnsi="Times New Roman" w:cs="Times New Roman"/>
        </w:rPr>
        <w:t>人和委员</w:t>
      </w:r>
      <w:r w:rsidRPr="00BD345C">
        <w:rPr>
          <w:rFonts w:ascii="Times New Roman" w:eastAsiaTheme="minorEastAsia" w:hAnsi="Times New Roman" w:cs="Times New Roman"/>
        </w:rPr>
        <w:t>9</w:t>
      </w:r>
      <w:r w:rsidRPr="00BD345C">
        <w:rPr>
          <w:rFonts w:ascii="Times New Roman" w:eastAsiaTheme="minorEastAsia" w:hAnsi="Times New Roman" w:cs="Times New Roman"/>
        </w:rPr>
        <w:t>人。主任委员由学院教学指导委员会委员提名担任。</w:t>
      </w:r>
    </w:p>
    <w:p w:rsidR="00BD345C" w:rsidRPr="00BD345C" w:rsidRDefault="00BD345C" w:rsidP="00BD345C">
      <w:pPr>
        <w:pStyle w:val="a6"/>
        <w:snapToGrid w:val="0"/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BD345C">
        <w:rPr>
          <w:rFonts w:ascii="Times New Roman" w:eastAsiaTheme="minorEastAsia" w:hAnsi="Times New Roman" w:cs="Times New Roman"/>
          <w:b/>
          <w:bCs/>
        </w:rPr>
        <w:t>第五条</w:t>
      </w:r>
      <w:r w:rsidRPr="00BD345C">
        <w:rPr>
          <w:rFonts w:ascii="Times New Roman" w:eastAsiaTheme="minorEastAsia" w:hAnsi="Times New Roman" w:cs="Times New Roman"/>
        </w:rPr>
        <w:t xml:space="preserve"> </w:t>
      </w:r>
      <w:r w:rsidRPr="00BD345C">
        <w:rPr>
          <w:rFonts w:ascii="Times New Roman" w:eastAsiaTheme="minorEastAsia" w:hAnsi="Times New Roman" w:cs="Times New Roman"/>
        </w:rPr>
        <w:t>学院教学指导委员会下设办公室，负责日常工作。各学科教学</w:t>
      </w:r>
      <w:proofErr w:type="gramStart"/>
      <w:r w:rsidRPr="00BD345C">
        <w:rPr>
          <w:rFonts w:ascii="Times New Roman" w:eastAsiaTheme="minorEastAsia" w:hAnsi="Times New Roman" w:cs="Times New Roman"/>
        </w:rPr>
        <w:t>指导分</w:t>
      </w:r>
      <w:proofErr w:type="gramEnd"/>
      <w:r w:rsidRPr="00BD345C">
        <w:rPr>
          <w:rFonts w:ascii="Times New Roman" w:eastAsiaTheme="minorEastAsia" w:hAnsi="Times New Roman" w:cs="Times New Roman"/>
        </w:rPr>
        <w:t>委员会负责组织本系教学指导，并向学院教学指导委员会报告工作。</w:t>
      </w:r>
    </w:p>
    <w:p w:rsidR="00BD345C" w:rsidRPr="00BD345C" w:rsidRDefault="00BD345C" w:rsidP="00BD345C">
      <w:pPr>
        <w:pStyle w:val="a6"/>
        <w:snapToGrid w:val="0"/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BD345C">
        <w:rPr>
          <w:rFonts w:ascii="Times New Roman" w:eastAsiaTheme="minorEastAsia" w:hAnsi="Times New Roman" w:cs="Times New Roman"/>
          <w:b/>
          <w:bCs/>
        </w:rPr>
        <w:t>第六条</w:t>
      </w:r>
      <w:r w:rsidRPr="00BD345C">
        <w:rPr>
          <w:rFonts w:ascii="Times New Roman" w:eastAsiaTheme="minorEastAsia" w:hAnsi="Times New Roman" w:cs="Times New Roman"/>
          <w:b/>
          <w:bCs/>
        </w:rPr>
        <w:t xml:space="preserve"> </w:t>
      </w:r>
      <w:r w:rsidRPr="00BD345C">
        <w:rPr>
          <w:rFonts w:ascii="Times New Roman" w:eastAsiaTheme="minorEastAsia" w:hAnsi="Times New Roman" w:cs="Times New Roman"/>
        </w:rPr>
        <w:t>学院教学指导委员会委员实行任期制，每届任期</w:t>
      </w:r>
      <w:r w:rsidRPr="00BD345C">
        <w:rPr>
          <w:rFonts w:ascii="Times New Roman" w:eastAsiaTheme="minorEastAsia" w:hAnsi="Times New Roman" w:cs="Times New Roman"/>
        </w:rPr>
        <w:t>3</w:t>
      </w:r>
      <w:r w:rsidRPr="00BD345C">
        <w:rPr>
          <w:rFonts w:ascii="Times New Roman" w:eastAsiaTheme="minorEastAsia" w:hAnsi="Times New Roman" w:cs="Times New Roman"/>
        </w:rPr>
        <w:t>年，可连聘连任。为保持工作的稳定性和连续性，每届更换的委员人数一般不超过三分之二。</w:t>
      </w:r>
    </w:p>
    <w:p w:rsidR="00BD345C" w:rsidRPr="00BD345C" w:rsidRDefault="00BD345C" w:rsidP="00BD345C">
      <w:pPr>
        <w:pStyle w:val="a6"/>
        <w:snapToGrid w:val="0"/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BD345C">
        <w:rPr>
          <w:rFonts w:ascii="Times New Roman" w:eastAsiaTheme="minorEastAsia" w:hAnsi="Times New Roman" w:cs="Times New Roman"/>
          <w:b/>
          <w:bCs/>
        </w:rPr>
        <w:t>第三章</w:t>
      </w:r>
      <w:r w:rsidRPr="00BD345C">
        <w:rPr>
          <w:rFonts w:ascii="Times New Roman" w:eastAsiaTheme="minorEastAsia" w:hAnsi="Times New Roman" w:cs="Times New Roman"/>
          <w:b/>
          <w:bCs/>
        </w:rPr>
        <w:t xml:space="preserve">  </w:t>
      </w:r>
      <w:r w:rsidRPr="00BD345C">
        <w:rPr>
          <w:rFonts w:ascii="Times New Roman" w:eastAsiaTheme="minorEastAsia" w:hAnsi="Times New Roman" w:cs="Times New Roman"/>
          <w:b/>
          <w:bCs/>
        </w:rPr>
        <w:t>职</w:t>
      </w:r>
      <w:r w:rsidRPr="00BD345C">
        <w:rPr>
          <w:rFonts w:ascii="Times New Roman" w:eastAsiaTheme="minorEastAsia" w:hAnsi="Times New Roman" w:cs="Times New Roman"/>
          <w:b/>
          <w:bCs/>
        </w:rPr>
        <w:t xml:space="preserve"> </w:t>
      </w:r>
      <w:r w:rsidRPr="00BD345C">
        <w:rPr>
          <w:rFonts w:ascii="Times New Roman" w:eastAsiaTheme="minorEastAsia" w:hAnsi="Times New Roman" w:cs="Times New Roman"/>
          <w:b/>
          <w:bCs/>
        </w:rPr>
        <w:t>责</w:t>
      </w:r>
    </w:p>
    <w:p w:rsidR="00BD345C" w:rsidRPr="00BD345C" w:rsidRDefault="00BD345C" w:rsidP="00BD345C">
      <w:pPr>
        <w:pStyle w:val="a6"/>
        <w:snapToGrid w:val="0"/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BD345C">
        <w:rPr>
          <w:rFonts w:ascii="Times New Roman" w:eastAsiaTheme="minorEastAsia" w:hAnsi="Times New Roman" w:cs="Times New Roman"/>
          <w:b/>
          <w:bCs/>
        </w:rPr>
        <w:t>第七条</w:t>
      </w:r>
      <w:r w:rsidRPr="00BD345C">
        <w:rPr>
          <w:rFonts w:ascii="Times New Roman" w:eastAsiaTheme="minorEastAsia" w:hAnsi="Times New Roman" w:cs="Times New Roman"/>
        </w:rPr>
        <w:t xml:space="preserve"> </w:t>
      </w:r>
      <w:r w:rsidRPr="00BD345C">
        <w:rPr>
          <w:rFonts w:ascii="Times New Roman" w:eastAsiaTheme="minorEastAsia" w:hAnsi="Times New Roman" w:cs="Times New Roman"/>
        </w:rPr>
        <w:t>学院教学指导委员会和各学科教学</w:t>
      </w:r>
      <w:proofErr w:type="gramStart"/>
      <w:r w:rsidRPr="00BD345C">
        <w:rPr>
          <w:rFonts w:ascii="Times New Roman" w:eastAsiaTheme="minorEastAsia" w:hAnsi="Times New Roman" w:cs="Times New Roman"/>
        </w:rPr>
        <w:t>指导分</w:t>
      </w:r>
      <w:proofErr w:type="gramEnd"/>
      <w:r w:rsidRPr="00BD345C">
        <w:rPr>
          <w:rFonts w:ascii="Times New Roman" w:eastAsiaTheme="minorEastAsia" w:hAnsi="Times New Roman" w:cs="Times New Roman"/>
        </w:rPr>
        <w:t>委员会主要职责：</w:t>
      </w:r>
    </w:p>
    <w:p w:rsidR="00BD345C" w:rsidRPr="00BD345C" w:rsidRDefault="00BD345C" w:rsidP="00BD345C">
      <w:pPr>
        <w:pStyle w:val="a6"/>
        <w:snapToGrid w:val="0"/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BD345C">
        <w:rPr>
          <w:rFonts w:ascii="Times New Roman" w:eastAsiaTheme="minorEastAsia" w:hAnsi="Times New Roman" w:cs="Times New Roman"/>
        </w:rPr>
        <w:t>1</w:t>
      </w:r>
      <w:r w:rsidRPr="00BD345C">
        <w:rPr>
          <w:rFonts w:ascii="Times New Roman" w:eastAsiaTheme="minorEastAsia" w:hAnsi="Times New Roman" w:cs="Times New Roman"/>
        </w:rPr>
        <w:t>．学习和宣传我国高等教育教学改革的方针、政策，宣传学院教学管理和改革的有关精神。</w:t>
      </w:r>
    </w:p>
    <w:p w:rsidR="00BD345C" w:rsidRPr="00BD345C" w:rsidRDefault="00BD345C" w:rsidP="00BD345C">
      <w:pPr>
        <w:pStyle w:val="a6"/>
        <w:snapToGrid w:val="0"/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BD345C">
        <w:rPr>
          <w:rFonts w:ascii="Times New Roman" w:eastAsiaTheme="minorEastAsia" w:hAnsi="Times New Roman" w:cs="Times New Roman"/>
        </w:rPr>
        <w:t>2</w:t>
      </w:r>
      <w:r w:rsidRPr="00BD345C">
        <w:rPr>
          <w:rFonts w:ascii="Times New Roman" w:eastAsiaTheme="minorEastAsia" w:hAnsi="Times New Roman" w:cs="Times New Roman"/>
        </w:rPr>
        <w:t>．研究、论证和审定学院中长期教学发展规划。</w:t>
      </w:r>
    </w:p>
    <w:p w:rsidR="00BD345C" w:rsidRPr="00BD345C" w:rsidRDefault="00BD345C" w:rsidP="00BD345C">
      <w:pPr>
        <w:pStyle w:val="a6"/>
        <w:snapToGrid w:val="0"/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BD345C">
        <w:rPr>
          <w:rFonts w:ascii="Times New Roman" w:eastAsiaTheme="minorEastAsia" w:hAnsi="Times New Roman" w:cs="Times New Roman"/>
        </w:rPr>
        <w:t>3</w:t>
      </w:r>
      <w:r w:rsidRPr="00BD345C">
        <w:rPr>
          <w:rFonts w:ascii="Times New Roman" w:eastAsiaTheme="minorEastAsia" w:hAnsi="Times New Roman" w:cs="Times New Roman"/>
        </w:rPr>
        <w:t>．对学院各学科教学建设和发展的重大问题进行研究，并对学院有关教学的重大决策提供咨询和建议。</w:t>
      </w:r>
    </w:p>
    <w:p w:rsidR="00BD345C" w:rsidRPr="00BD345C" w:rsidRDefault="00BD345C" w:rsidP="00BD345C">
      <w:pPr>
        <w:pStyle w:val="a6"/>
        <w:snapToGrid w:val="0"/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BD345C">
        <w:rPr>
          <w:rFonts w:ascii="Times New Roman" w:eastAsiaTheme="minorEastAsia" w:hAnsi="Times New Roman" w:cs="Times New Roman"/>
        </w:rPr>
        <w:t>4</w:t>
      </w:r>
      <w:r w:rsidRPr="00BD345C">
        <w:rPr>
          <w:rFonts w:ascii="Times New Roman" w:eastAsiaTheme="minorEastAsia" w:hAnsi="Times New Roman" w:cs="Times New Roman"/>
        </w:rPr>
        <w:t>．审议并确定有关教学基本建设与教学管理的重要制度。</w:t>
      </w:r>
    </w:p>
    <w:p w:rsidR="00BD345C" w:rsidRPr="00BD345C" w:rsidRDefault="00BD345C" w:rsidP="00BD345C">
      <w:pPr>
        <w:pStyle w:val="a6"/>
        <w:snapToGrid w:val="0"/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BD345C">
        <w:rPr>
          <w:rFonts w:ascii="Times New Roman" w:eastAsiaTheme="minorEastAsia" w:hAnsi="Times New Roman" w:cs="Times New Roman"/>
        </w:rPr>
        <w:t>5</w:t>
      </w:r>
      <w:r w:rsidRPr="00BD345C">
        <w:rPr>
          <w:rFonts w:ascii="Times New Roman" w:eastAsiaTheme="minorEastAsia" w:hAnsi="Times New Roman" w:cs="Times New Roman"/>
        </w:rPr>
        <w:t>．研究并指导学院开展本科和研究生教学改革，包括教学内容、课程体系、教学方法与手段的改革等。</w:t>
      </w:r>
    </w:p>
    <w:p w:rsidR="00BD345C" w:rsidRPr="00BD345C" w:rsidRDefault="00BD345C" w:rsidP="00BD345C">
      <w:pPr>
        <w:pStyle w:val="a6"/>
        <w:snapToGrid w:val="0"/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BD345C">
        <w:rPr>
          <w:rFonts w:ascii="Times New Roman" w:eastAsiaTheme="minorEastAsia" w:hAnsi="Times New Roman" w:cs="Times New Roman"/>
        </w:rPr>
        <w:t>6</w:t>
      </w:r>
      <w:r w:rsidRPr="00BD345C">
        <w:rPr>
          <w:rFonts w:ascii="Times New Roman" w:eastAsiaTheme="minorEastAsia" w:hAnsi="Times New Roman" w:cs="Times New Roman"/>
        </w:rPr>
        <w:t>．研究、审议并指导学院师资队伍、学科、专业、课程、实验、教材、基地等基本建设；审定各专业人才培养方案、教学计划、教学大纲。</w:t>
      </w:r>
    </w:p>
    <w:p w:rsidR="00BD345C" w:rsidRPr="00BD345C" w:rsidRDefault="00BD345C" w:rsidP="00BD345C">
      <w:pPr>
        <w:pStyle w:val="a6"/>
        <w:snapToGrid w:val="0"/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BD345C">
        <w:rPr>
          <w:rFonts w:ascii="Times New Roman" w:eastAsiaTheme="minorEastAsia" w:hAnsi="Times New Roman" w:cs="Times New Roman"/>
        </w:rPr>
        <w:lastRenderedPageBreak/>
        <w:t>7</w:t>
      </w:r>
      <w:r w:rsidRPr="00BD345C">
        <w:rPr>
          <w:rFonts w:ascii="Times New Roman" w:eastAsiaTheme="minorEastAsia" w:hAnsi="Times New Roman" w:cs="Times New Roman"/>
        </w:rPr>
        <w:t>．指导建立学院本科和研究生教学质量标准和监控体系；对影响教学质量的问题进行专题研讨，提出改进意见和建议。</w:t>
      </w:r>
    </w:p>
    <w:p w:rsidR="00BD345C" w:rsidRPr="00BD345C" w:rsidRDefault="00BD345C" w:rsidP="00BD345C">
      <w:pPr>
        <w:pStyle w:val="a6"/>
        <w:snapToGrid w:val="0"/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BD345C">
        <w:rPr>
          <w:rFonts w:ascii="Times New Roman" w:eastAsiaTheme="minorEastAsia" w:hAnsi="Times New Roman" w:cs="Times New Roman"/>
        </w:rPr>
        <w:t>8</w:t>
      </w:r>
      <w:r w:rsidRPr="00BD345C">
        <w:rPr>
          <w:rFonts w:ascii="Times New Roman" w:eastAsiaTheme="minorEastAsia" w:hAnsi="Times New Roman" w:cs="Times New Roman"/>
        </w:rPr>
        <w:t>．研究各类教学奖励的评选标准和办法，推荐省级以上（含省级）的各种教学奖励。</w:t>
      </w:r>
    </w:p>
    <w:p w:rsidR="00BD345C" w:rsidRPr="00BD345C" w:rsidRDefault="00BD345C" w:rsidP="00BD345C">
      <w:pPr>
        <w:pStyle w:val="a6"/>
        <w:snapToGrid w:val="0"/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BD345C">
        <w:rPr>
          <w:rFonts w:ascii="Times New Roman" w:eastAsiaTheme="minorEastAsia" w:hAnsi="Times New Roman" w:cs="Times New Roman"/>
        </w:rPr>
        <w:t>9</w:t>
      </w:r>
      <w:r w:rsidRPr="00BD345C">
        <w:rPr>
          <w:rFonts w:ascii="Times New Roman" w:eastAsiaTheme="minorEastAsia" w:hAnsi="Times New Roman" w:cs="Times New Roman"/>
        </w:rPr>
        <w:t>．审议学院年度教学工作总结和下年度教学工作安排。</w:t>
      </w:r>
    </w:p>
    <w:p w:rsidR="00BD345C" w:rsidRPr="00BD345C" w:rsidRDefault="00BD345C" w:rsidP="00BD345C">
      <w:pPr>
        <w:pStyle w:val="a6"/>
        <w:snapToGrid w:val="0"/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BD345C">
        <w:rPr>
          <w:rFonts w:ascii="Times New Roman" w:eastAsiaTheme="minorEastAsia" w:hAnsi="Times New Roman" w:cs="Times New Roman"/>
        </w:rPr>
        <w:t>10</w:t>
      </w:r>
      <w:r w:rsidRPr="00BD345C">
        <w:rPr>
          <w:rFonts w:ascii="Times New Roman" w:eastAsiaTheme="minorEastAsia" w:hAnsi="Times New Roman" w:cs="Times New Roman"/>
        </w:rPr>
        <w:t>．裁定有关教学责任事故、教学工作考核及教学评优、评估中的争议。</w:t>
      </w:r>
    </w:p>
    <w:p w:rsidR="00BD345C" w:rsidRPr="00BD345C" w:rsidRDefault="00BD345C" w:rsidP="00BD345C">
      <w:pPr>
        <w:pStyle w:val="a6"/>
        <w:snapToGrid w:val="0"/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BD345C">
        <w:rPr>
          <w:rFonts w:ascii="Times New Roman" w:eastAsiaTheme="minorEastAsia" w:hAnsi="Times New Roman" w:cs="Times New Roman"/>
          <w:b/>
          <w:bCs/>
        </w:rPr>
        <w:t>第四章</w:t>
      </w:r>
      <w:r w:rsidRPr="00BD345C">
        <w:rPr>
          <w:rFonts w:ascii="Times New Roman" w:eastAsiaTheme="minorEastAsia" w:hAnsi="Times New Roman" w:cs="Times New Roman"/>
          <w:b/>
          <w:bCs/>
        </w:rPr>
        <w:t>  </w:t>
      </w:r>
      <w:r w:rsidRPr="00BD345C">
        <w:rPr>
          <w:rFonts w:ascii="Times New Roman" w:eastAsiaTheme="minorEastAsia" w:hAnsi="Times New Roman" w:cs="Times New Roman"/>
          <w:b/>
          <w:bCs/>
        </w:rPr>
        <w:t>工作制度</w:t>
      </w:r>
    </w:p>
    <w:p w:rsidR="00BD345C" w:rsidRPr="00BD345C" w:rsidRDefault="00BD345C" w:rsidP="00BD345C">
      <w:pPr>
        <w:pStyle w:val="a6"/>
        <w:snapToGrid w:val="0"/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BD345C">
        <w:rPr>
          <w:rFonts w:ascii="Times New Roman" w:eastAsiaTheme="minorEastAsia" w:hAnsi="Times New Roman" w:cs="Times New Roman"/>
          <w:b/>
          <w:bCs/>
        </w:rPr>
        <w:t>第八条</w:t>
      </w:r>
      <w:r w:rsidRPr="00BD345C">
        <w:rPr>
          <w:rFonts w:ascii="Times New Roman" w:eastAsiaTheme="minorEastAsia" w:hAnsi="Times New Roman" w:cs="Times New Roman"/>
        </w:rPr>
        <w:t xml:space="preserve"> </w:t>
      </w:r>
      <w:r w:rsidRPr="00BD345C">
        <w:rPr>
          <w:rFonts w:ascii="Times New Roman" w:eastAsiaTheme="minorEastAsia" w:hAnsi="Times New Roman" w:cs="Times New Roman"/>
        </w:rPr>
        <w:t>学院教学指导委员会各学科教学</w:t>
      </w:r>
      <w:proofErr w:type="gramStart"/>
      <w:r w:rsidRPr="00BD345C">
        <w:rPr>
          <w:rFonts w:ascii="Times New Roman" w:eastAsiaTheme="minorEastAsia" w:hAnsi="Times New Roman" w:cs="Times New Roman"/>
        </w:rPr>
        <w:t>指导分</w:t>
      </w:r>
      <w:proofErr w:type="gramEnd"/>
      <w:r w:rsidRPr="00BD345C">
        <w:rPr>
          <w:rFonts w:ascii="Times New Roman" w:eastAsiaTheme="minorEastAsia" w:hAnsi="Times New Roman" w:cs="Times New Roman"/>
        </w:rPr>
        <w:t>委员会原则上每学期召开两次全体会议，必要时可临时召开全体或部分委员参加的专门会议。</w:t>
      </w:r>
    </w:p>
    <w:p w:rsidR="00BD345C" w:rsidRPr="00BD345C" w:rsidRDefault="00BD345C" w:rsidP="00BD345C">
      <w:pPr>
        <w:pStyle w:val="a6"/>
        <w:snapToGrid w:val="0"/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BD345C">
        <w:rPr>
          <w:rFonts w:ascii="Times New Roman" w:eastAsiaTheme="minorEastAsia" w:hAnsi="Times New Roman" w:cs="Times New Roman"/>
          <w:b/>
          <w:bCs/>
        </w:rPr>
        <w:t>第九条</w:t>
      </w:r>
      <w:r w:rsidRPr="00BD345C">
        <w:rPr>
          <w:rFonts w:ascii="Times New Roman" w:eastAsiaTheme="minorEastAsia" w:hAnsi="Times New Roman" w:cs="Times New Roman"/>
        </w:rPr>
        <w:t xml:space="preserve"> </w:t>
      </w:r>
      <w:r w:rsidRPr="00BD345C">
        <w:rPr>
          <w:rFonts w:ascii="Times New Roman" w:eastAsiaTheme="minorEastAsia" w:hAnsi="Times New Roman" w:cs="Times New Roman"/>
        </w:rPr>
        <w:t>学院教学指导委员会会议须二分之一以上委员出席始得举行。需要议决事项的会议，须三分之二以上委员出席，并采取无记名投票、出席会议委员过半数通过的方式表决。</w:t>
      </w:r>
    </w:p>
    <w:p w:rsidR="00BD345C" w:rsidRPr="00BD345C" w:rsidRDefault="00BD345C" w:rsidP="00BD345C">
      <w:pPr>
        <w:pStyle w:val="a6"/>
        <w:snapToGrid w:val="0"/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BD345C">
        <w:rPr>
          <w:rFonts w:ascii="Times New Roman" w:eastAsiaTheme="minorEastAsia" w:hAnsi="Times New Roman" w:cs="Times New Roman"/>
          <w:b/>
          <w:bCs/>
        </w:rPr>
        <w:t>第十条</w:t>
      </w:r>
      <w:r w:rsidRPr="00BD345C">
        <w:rPr>
          <w:rFonts w:ascii="Times New Roman" w:eastAsiaTheme="minorEastAsia" w:hAnsi="Times New Roman" w:cs="Times New Roman"/>
        </w:rPr>
        <w:t xml:space="preserve"> </w:t>
      </w:r>
      <w:r w:rsidRPr="00BD345C">
        <w:rPr>
          <w:rFonts w:ascii="Times New Roman" w:eastAsiaTheme="minorEastAsia" w:hAnsi="Times New Roman" w:cs="Times New Roman"/>
        </w:rPr>
        <w:t>教学指导委员会委员在任期间，要积极关心学院、学院以及本学科的建设与发展，经常深入教学第一线，进行调查研究，切实掌握第一手资料，认真完成所承担的任务，主动向学院、学院教学指导委员会或所在学科（专业或专业类）教学指导委员会反映情况、提出建议，并在各项教学工作中发挥积极的作用。</w:t>
      </w:r>
    </w:p>
    <w:p w:rsidR="00BD345C" w:rsidRPr="00BD345C" w:rsidRDefault="00BD345C" w:rsidP="00BD345C">
      <w:pPr>
        <w:pStyle w:val="a6"/>
        <w:snapToGrid w:val="0"/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BD345C">
        <w:rPr>
          <w:rFonts w:ascii="Times New Roman" w:eastAsiaTheme="minorEastAsia" w:hAnsi="Times New Roman" w:cs="Times New Roman"/>
          <w:b/>
          <w:bCs/>
        </w:rPr>
        <w:t>第十一条</w:t>
      </w:r>
      <w:r w:rsidRPr="00BD345C">
        <w:rPr>
          <w:rFonts w:ascii="Times New Roman" w:eastAsiaTheme="minorEastAsia" w:hAnsi="Times New Roman" w:cs="Times New Roman"/>
          <w:b/>
          <w:bCs/>
        </w:rPr>
        <w:t xml:space="preserve"> </w:t>
      </w:r>
      <w:r w:rsidRPr="00BD345C">
        <w:rPr>
          <w:rFonts w:ascii="Times New Roman" w:eastAsiaTheme="minorEastAsia" w:hAnsi="Times New Roman" w:cs="Times New Roman"/>
        </w:rPr>
        <w:t>教学指导委员会按年度对委员工作进行考核和评价，对于工作优秀的教学指导委员会和委员由学院给予表彰。</w:t>
      </w:r>
    </w:p>
    <w:p w:rsidR="00BD345C" w:rsidRPr="00BD345C" w:rsidRDefault="00BD345C" w:rsidP="00BD345C">
      <w:pPr>
        <w:pStyle w:val="a6"/>
        <w:snapToGrid w:val="0"/>
        <w:spacing w:line="360" w:lineRule="auto"/>
        <w:jc w:val="right"/>
        <w:rPr>
          <w:rFonts w:ascii="Times New Roman" w:eastAsiaTheme="minorEastAsia" w:hAnsi="Times New Roman" w:cs="Times New Roman"/>
        </w:rPr>
      </w:pPr>
      <w:r w:rsidRPr="00BD345C">
        <w:rPr>
          <w:rFonts w:ascii="Times New Roman" w:eastAsiaTheme="minorEastAsia" w:hAnsi="Times New Roman" w:cs="Times New Roman"/>
        </w:rPr>
        <w:t>盐城工学院材料学院</w:t>
      </w:r>
    </w:p>
    <w:p w:rsidR="00A074F8" w:rsidRPr="00BD345C" w:rsidRDefault="00A074F8"/>
    <w:sectPr w:rsidR="00A074F8" w:rsidRPr="00BD3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51E" w:rsidRDefault="001F351E" w:rsidP="00A074F8">
      <w:r>
        <w:separator/>
      </w:r>
    </w:p>
  </w:endnote>
  <w:endnote w:type="continuationSeparator" w:id="0">
    <w:p w:rsidR="001F351E" w:rsidRDefault="001F351E" w:rsidP="00A0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51E" w:rsidRDefault="001F351E" w:rsidP="00A074F8">
      <w:r>
        <w:separator/>
      </w:r>
    </w:p>
  </w:footnote>
  <w:footnote w:type="continuationSeparator" w:id="0">
    <w:p w:rsidR="001F351E" w:rsidRDefault="001F351E" w:rsidP="00A07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540F2"/>
    <w:multiLevelType w:val="multilevel"/>
    <w:tmpl w:val="A414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4D"/>
    <w:rsid w:val="00134C97"/>
    <w:rsid w:val="001524E3"/>
    <w:rsid w:val="001F351E"/>
    <w:rsid w:val="00243B6B"/>
    <w:rsid w:val="002F4E6F"/>
    <w:rsid w:val="003314C0"/>
    <w:rsid w:val="00364334"/>
    <w:rsid w:val="003F7EC7"/>
    <w:rsid w:val="00505AAD"/>
    <w:rsid w:val="009812E0"/>
    <w:rsid w:val="00A074F8"/>
    <w:rsid w:val="00AF5C00"/>
    <w:rsid w:val="00B05430"/>
    <w:rsid w:val="00BD345C"/>
    <w:rsid w:val="00F7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074F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7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74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7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74F8"/>
    <w:rPr>
      <w:sz w:val="18"/>
      <w:szCs w:val="18"/>
    </w:rPr>
  </w:style>
  <w:style w:type="table" w:styleId="a5">
    <w:name w:val="Table Grid"/>
    <w:basedOn w:val="a1"/>
    <w:uiPriority w:val="59"/>
    <w:rsid w:val="00A07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标题 3 Char"/>
    <w:basedOn w:val="a0"/>
    <w:link w:val="3"/>
    <w:uiPriority w:val="9"/>
    <w:rsid w:val="00A074F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name">
    <w:name w:val="name"/>
    <w:basedOn w:val="a0"/>
    <w:rsid w:val="00A074F8"/>
  </w:style>
  <w:style w:type="paragraph" w:styleId="a6">
    <w:name w:val="Normal (Web)"/>
    <w:basedOn w:val="a"/>
    <w:uiPriority w:val="99"/>
    <w:semiHidden/>
    <w:unhideWhenUsed/>
    <w:rsid w:val="00BD345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812E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812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074F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7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74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7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74F8"/>
    <w:rPr>
      <w:sz w:val="18"/>
      <w:szCs w:val="18"/>
    </w:rPr>
  </w:style>
  <w:style w:type="table" w:styleId="a5">
    <w:name w:val="Table Grid"/>
    <w:basedOn w:val="a1"/>
    <w:uiPriority w:val="59"/>
    <w:rsid w:val="00A07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标题 3 Char"/>
    <w:basedOn w:val="a0"/>
    <w:link w:val="3"/>
    <w:uiPriority w:val="9"/>
    <w:rsid w:val="00A074F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name">
    <w:name w:val="name"/>
    <w:basedOn w:val="a0"/>
    <w:rsid w:val="00A074F8"/>
  </w:style>
  <w:style w:type="paragraph" w:styleId="a6">
    <w:name w:val="Normal (Web)"/>
    <w:basedOn w:val="a"/>
    <w:uiPriority w:val="99"/>
    <w:semiHidden/>
    <w:unhideWhenUsed/>
    <w:rsid w:val="00BD345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812E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812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65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08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1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0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3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248</Words>
  <Characters>1414</Characters>
  <Application>Microsoft Office Word</Application>
  <DocSecurity>0</DocSecurity>
  <Lines>11</Lines>
  <Paragraphs>3</Paragraphs>
  <ScaleCrop>false</ScaleCrop>
  <Company>china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李娟</dc:creator>
  <cp:keywords/>
  <dc:description/>
  <cp:lastModifiedBy>李娟</cp:lastModifiedBy>
  <cp:revision>7</cp:revision>
  <cp:lastPrinted>2016-05-27T06:40:00Z</cp:lastPrinted>
  <dcterms:created xsi:type="dcterms:W3CDTF">2016-05-27T05:07:00Z</dcterms:created>
  <dcterms:modified xsi:type="dcterms:W3CDTF">2016-06-06T02:54:00Z</dcterms:modified>
</cp:coreProperties>
</file>